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34BB1" w14:textId="77777777" w:rsidR="00BF4FFB" w:rsidRPr="00513745" w:rsidRDefault="002A3468" w:rsidP="0040130D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Rabi Cycle</w:t>
      </w:r>
    </w:p>
    <w:p w14:paraId="6EEBC427" w14:textId="77777777" w:rsidR="0040130D" w:rsidRDefault="0040130D"/>
    <w:p w14:paraId="65D0F9F0" w14:textId="77777777" w:rsidR="00482E21" w:rsidRDefault="00482E21"/>
    <w:p w14:paraId="1D114A13" w14:textId="77777777" w:rsidR="00614FD6" w:rsidRPr="00513745" w:rsidRDefault="00377C0F" w:rsidP="009662A4">
      <w:pPr>
        <w:rPr>
          <w:rFonts w:ascii="Calibri" w:hAnsi="Calibri" w:cs="Calibri"/>
        </w:rPr>
      </w:pPr>
      <w:bookmarkStart w:id="0" w:name="_Hlk25321460"/>
      <w:bookmarkStart w:id="1" w:name="_Hlk23198017"/>
      <w:r>
        <w:rPr>
          <w:rFonts w:ascii="Calibri" w:hAnsi="Calibri" w:cs="Calibri"/>
        </w:rPr>
        <w:t>Now let’s consider</w:t>
      </w:r>
      <w:r w:rsidR="002A3468">
        <w:rPr>
          <w:rFonts w:ascii="Calibri" w:hAnsi="Calibri" w:cs="Calibri"/>
        </w:rPr>
        <w:t xml:space="preserve"> a two-state system.</w:t>
      </w:r>
    </w:p>
    <w:p w14:paraId="3B53853B" w14:textId="77777777" w:rsidR="00614FD6" w:rsidRPr="00513745" w:rsidRDefault="00614FD6" w:rsidP="00614FD6">
      <w:pPr>
        <w:rPr>
          <w:rFonts w:ascii="Calibri" w:hAnsi="Calibri" w:cs="Calibri"/>
        </w:rPr>
      </w:pPr>
    </w:p>
    <w:p w14:paraId="0E2B0978" w14:textId="77777777" w:rsidR="00614FD6" w:rsidRPr="00513745" w:rsidRDefault="002A3468" w:rsidP="00614FD6">
      <w:pPr>
        <w:rPr>
          <w:rFonts w:ascii="Calibri" w:hAnsi="Calibri" w:cs="Calibri"/>
        </w:rPr>
      </w:pPr>
      <w:r w:rsidRPr="00513745">
        <w:rPr>
          <w:rFonts w:ascii="Calibri" w:hAnsi="Calibri" w:cs="Calibri"/>
          <w:position w:val="-24"/>
        </w:rPr>
        <w:object w:dxaOrig="5960" w:dyaOrig="620" w14:anchorId="5B93E1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8.5pt;height:31pt" o:ole="">
            <v:imagedata r:id="rId4" o:title=""/>
          </v:shape>
          <o:OLEObject Type="Embed" ProgID="Equation.DSMT4" ShapeID="_x0000_i1025" DrawAspect="Content" ObjectID="_1825064796" r:id="rId5"/>
        </w:object>
      </w:r>
    </w:p>
    <w:p w14:paraId="2416FCB0" w14:textId="77777777" w:rsidR="00E02DF1" w:rsidRDefault="00E02DF1" w:rsidP="00614FD6">
      <w:pPr>
        <w:rPr>
          <w:rFonts w:ascii="Calibri" w:hAnsi="Calibri" w:cs="Calibri"/>
        </w:rPr>
      </w:pPr>
    </w:p>
    <w:p w14:paraId="20E8B957" w14:textId="6784AAAD" w:rsidR="002A3468" w:rsidRDefault="002A3468" w:rsidP="005D2CDD">
      <w:pPr>
        <w:pStyle w:val="NoSpacing"/>
        <w:rPr>
          <w:rFonts w:ascii="Calibri" w:hAnsi="Calibri" w:cs="Calibri"/>
        </w:rPr>
      </w:pPr>
      <w:r>
        <w:rPr>
          <w:rFonts w:ascii="Calibri" w:hAnsi="Calibri"/>
        </w:rPr>
        <w:t>I guess we won’t specify H</w:t>
      </w:r>
      <w:r>
        <w:rPr>
          <w:rFonts w:ascii="Calibri" w:hAnsi="Calibri"/>
          <w:vertAlign w:val="subscript"/>
        </w:rPr>
        <w:t>0</w:t>
      </w:r>
      <w:r>
        <w:rPr>
          <w:rFonts w:ascii="Calibri" w:hAnsi="Calibri"/>
        </w:rPr>
        <w:t xml:space="preserve"> per se´, but will presume that the state |χ(t)&gt; starts out in an eigenstate (either |</w:t>
      </w:r>
      <w:r w:rsidR="004F00F3">
        <w:rPr>
          <w:rFonts w:ascii="Calibri" w:hAnsi="Calibri"/>
        </w:rPr>
        <w:t>1</w:t>
      </w:r>
      <w:r>
        <w:rPr>
          <w:rFonts w:ascii="Calibri" w:hAnsi="Calibri"/>
        </w:rPr>
        <w:t>&gt; or |</w:t>
      </w:r>
      <w:r w:rsidR="004F00F3">
        <w:rPr>
          <w:rFonts w:ascii="Calibri" w:hAnsi="Calibri"/>
        </w:rPr>
        <w:t>2</w:t>
      </w:r>
      <w:r>
        <w:rPr>
          <w:rFonts w:ascii="Calibri" w:hAnsi="Calibri"/>
        </w:rPr>
        <w:t>&gt;) of H</w:t>
      </w:r>
      <w:r>
        <w:rPr>
          <w:rFonts w:ascii="Calibri" w:hAnsi="Calibri"/>
          <w:vertAlign w:val="subscript"/>
        </w:rPr>
        <w:t>0</w:t>
      </w:r>
      <w:r w:rsidR="004F00F3">
        <w:rPr>
          <w:rFonts w:ascii="Calibri" w:hAnsi="Calibri"/>
        </w:rPr>
        <w:t>, and that it’s energies are E</w:t>
      </w:r>
      <w:r w:rsidR="005D2CDD">
        <w:rPr>
          <w:rFonts w:ascii="Calibri" w:hAnsi="Calibri"/>
          <w:vertAlign w:val="subscript"/>
        </w:rPr>
        <w:t>1,2</w:t>
      </w:r>
      <w:r w:rsidR="004F00F3">
        <w:rPr>
          <w:rFonts w:ascii="Calibri" w:hAnsi="Calibri"/>
        </w:rPr>
        <w:t>.</w:t>
      </w:r>
      <w:r>
        <w:rPr>
          <w:rFonts w:ascii="Calibri" w:hAnsi="Calibri"/>
        </w:rPr>
        <w:t xml:space="preserve">  </w:t>
      </w:r>
      <w:r w:rsidR="005D2CDD">
        <w:rPr>
          <w:rFonts w:ascii="Calibri" w:hAnsi="Calibri"/>
        </w:rPr>
        <w:t>Actually, we will make an interpretation.  Let’s suppose we’re dealing with an electron in a Hydrogen atom, say.  So H</w:t>
      </w:r>
      <w:r w:rsidR="005D2CDD">
        <w:rPr>
          <w:rFonts w:ascii="Calibri" w:hAnsi="Calibri"/>
          <w:vertAlign w:val="subscript"/>
        </w:rPr>
        <w:t>0</w:t>
      </w:r>
      <w:r w:rsidR="005D2CDD">
        <w:rPr>
          <w:rFonts w:ascii="Calibri" w:hAnsi="Calibri"/>
        </w:rPr>
        <w:t xml:space="preserve"> is the Hydrogen atom Hamiltonian, but we’ll only be interested in two states in its Hilbert Space.  We’ll say it starts in the ground state |χ</w:t>
      </w:r>
      <w:r w:rsidR="005D2CDD">
        <w:rPr>
          <w:rFonts w:ascii="Calibri" w:hAnsi="Calibri"/>
          <w:vertAlign w:val="subscript"/>
        </w:rPr>
        <w:t>1</w:t>
      </w:r>
      <w:r w:rsidR="005D2CDD">
        <w:rPr>
          <w:rFonts w:ascii="Calibri" w:hAnsi="Calibri"/>
        </w:rPr>
        <w:t>&gt; = |n=0,ℓ=0,m</w:t>
      </w:r>
      <w:r w:rsidR="005D2CDD">
        <w:rPr>
          <w:rFonts w:ascii="Calibri" w:hAnsi="Calibri"/>
          <w:vertAlign w:val="subscript"/>
        </w:rPr>
        <w:t>ℓ</w:t>
      </w:r>
      <w:r w:rsidR="005D2CDD">
        <w:rPr>
          <w:rFonts w:ascii="Calibri" w:hAnsi="Calibri"/>
        </w:rPr>
        <w:t>=0&gt;, and we’ll be interested in transitions to the first excited state |χ</w:t>
      </w:r>
      <w:r w:rsidR="005D2CDD">
        <w:rPr>
          <w:rFonts w:ascii="Calibri" w:hAnsi="Calibri"/>
          <w:vertAlign w:val="subscript"/>
        </w:rPr>
        <w:t>2</w:t>
      </w:r>
      <w:r w:rsidR="005D2CDD">
        <w:rPr>
          <w:rFonts w:ascii="Calibri" w:hAnsi="Calibri"/>
        </w:rPr>
        <w:t>&gt; = |n=1,ℓ=1,m</w:t>
      </w:r>
      <w:r w:rsidR="005D2CDD">
        <w:rPr>
          <w:rFonts w:ascii="Calibri" w:hAnsi="Calibri"/>
          <w:vertAlign w:val="subscript"/>
        </w:rPr>
        <w:t>ℓ</w:t>
      </w:r>
      <w:r w:rsidR="005D2CDD">
        <w:rPr>
          <w:rFonts w:ascii="Calibri" w:hAnsi="Calibri"/>
        </w:rPr>
        <w:t xml:space="preserve">=0&gt;, say.  Further, we’ll presume that these are the only two states it can transition between.  The transitions will be spurred by 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V</m:t>
            </m:r>
          </m:e>
        </m:acc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t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="005D2CDD">
        <w:rPr>
          <w:rFonts w:ascii="Calibri" w:hAnsi="Calibri"/>
        </w:rPr>
        <w:t xml:space="preserve"> = </w:t>
      </w:r>
      <w:r w:rsidR="005D2CDD" w:rsidRPr="00FA136C">
        <w:rPr>
          <w:rFonts w:ascii="Calibri" w:hAnsi="Calibri"/>
          <w:b/>
        </w:rPr>
        <w:t>E</w:t>
      </w:r>
      <w:r w:rsidR="005D2CDD">
        <w:rPr>
          <w:rFonts w:ascii="Calibri" w:hAnsi="Calibri"/>
        </w:rPr>
        <w:t>∙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</m:acc>
        <m:r>
          <w:rPr>
            <w:rFonts w:ascii="Cambria Math" w:hAnsi="Cambria Math"/>
          </w:rPr>
          <m:t>cos</m:t>
        </m:r>
        <m:r>
          <m:rPr>
            <m:sty m:val="p"/>
          </m:rPr>
          <w:rPr>
            <w:rFonts w:ascii="Cambria Math" w:hAnsi="Cambria Math"/>
          </w:rPr>
          <m:t>(ω</m:t>
        </m:r>
        <m:r>
          <w:rPr>
            <w:rFonts w:ascii="Cambria Math" w:hAnsi="Cambria Math"/>
          </w:rPr>
          <m:t>t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="005D2CDD">
        <w:rPr>
          <w:rFonts w:ascii="Calibri" w:hAnsi="Calibri"/>
        </w:rPr>
        <w:t xml:space="preserve">.  </w:t>
      </w:r>
      <w:r w:rsidR="005D2CDD">
        <w:rPr>
          <w:rFonts w:ascii="Calibri" w:hAnsi="Calibri" w:cs="Calibri"/>
        </w:rPr>
        <w:t>So let’s</w:t>
      </w:r>
      <w:r w:rsidR="004F00F3">
        <w:rPr>
          <w:rFonts w:ascii="Calibri" w:hAnsi="Calibri" w:cs="Calibri"/>
        </w:rPr>
        <w:t xml:space="preserve"> consider a </w:t>
      </w:r>
      <w:r w:rsidR="005D2CDD">
        <w:rPr>
          <w:rFonts w:ascii="Calibri" w:hAnsi="Calibri" w:cs="Calibri"/>
        </w:rPr>
        <w:t xml:space="preserve">general </w:t>
      </w:r>
      <w:r w:rsidR="004F00F3">
        <w:rPr>
          <w:rFonts w:ascii="Calibri" w:hAnsi="Calibri" w:cs="Calibri"/>
        </w:rPr>
        <w:t>state:</w:t>
      </w:r>
    </w:p>
    <w:p w14:paraId="1B1B0A6F" w14:textId="77777777" w:rsidR="004F00F3" w:rsidRDefault="004F00F3" w:rsidP="00614FD6">
      <w:pPr>
        <w:rPr>
          <w:rFonts w:ascii="Calibri" w:hAnsi="Calibri" w:cs="Calibri"/>
        </w:rPr>
      </w:pPr>
    </w:p>
    <w:p w14:paraId="776C1744" w14:textId="77777777" w:rsidR="004F00F3" w:rsidRDefault="004F00F3" w:rsidP="00614FD6">
      <w:pPr>
        <w:rPr>
          <w:rFonts w:ascii="Calibri" w:hAnsi="Calibri" w:cs="Calibri"/>
        </w:rPr>
      </w:pPr>
      <w:r w:rsidRPr="004F00F3">
        <w:rPr>
          <w:rFonts w:ascii="Calibri" w:hAnsi="Calibri" w:cs="Calibri"/>
          <w:position w:val="-14"/>
        </w:rPr>
        <w:object w:dxaOrig="2480" w:dyaOrig="400" w14:anchorId="5347003F">
          <v:shape id="_x0000_i1026" type="#_x0000_t75" style="width:124.5pt;height:19.5pt" o:ole="">
            <v:imagedata r:id="rId6" o:title=""/>
          </v:shape>
          <o:OLEObject Type="Embed" ProgID="Equation.DSMT4" ShapeID="_x0000_i1026" DrawAspect="Content" ObjectID="_1825064797" r:id="rId7"/>
        </w:object>
      </w:r>
    </w:p>
    <w:p w14:paraId="08C58ED5" w14:textId="77777777" w:rsidR="004F00F3" w:rsidRDefault="004F00F3" w:rsidP="00614FD6">
      <w:pPr>
        <w:rPr>
          <w:rFonts w:ascii="Calibri" w:hAnsi="Calibri" w:cs="Calibri"/>
        </w:rPr>
      </w:pPr>
    </w:p>
    <w:p w14:paraId="1E053010" w14:textId="77777777" w:rsidR="004F00F3" w:rsidRDefault="004F00F3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and work out equations for the coefficients.</w:t>
      </w:r>
    </w:p>
    <w:p w14:paraId="48118F82" w14:textId="77777777" w:rsidR="002A3468" w:rsidRDefault="002A3468" w:rsidP="00614FD6">
      <w:pPr>
        <w:rPr>
          <w:rFonts w:ascii="Calibri" w:hAnsi="Calibri" w:cs="Calibri"/>
        </w:rPr>
      </w:pPr>
    </w:p>
    <w:p w14:paraId="64BB42D2" w14:textId="77777777" w:rsidR="002A3468" w:rsidRPr="002A3468" w:rsidRDefault="002A3468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4F00F3" w:rsidRPr="004F00F3">
        <w:rPr>
          <w:rFonts w:ascii="Calibri" w:hAnsi="Calibri" w:cs="Calibri"/>
          <w:position w:val="-70"/>
        </w:rPr>
        <w:object w:dxaOrig="7360" w:dyaOrig="1740" w14:anchorId="65E157C3">
          <v:shape id="_x0000_i1027" type="#_x0000_t75" style="width:368pt;height:87.5pt" o:ole="">
            <v:imagedata r:id="rId8" o:title=""/>
          </v:shape>
          <o:OLEObject Type="Embed" ProgID="Equation.DSMT4" ShapeID="_x0000_i1027" DrawAspect="Content" ObjectID="_1825064798" r:id="rId9"/>
        </w:object>
      </w:r>
    </w:p>
    <w:p w14:paraId="7EFF4EE6" w14:textId="77777777" w:rsidR="002A3468" w:rsidRDefault="002A3468" w:rsidP="00614FD6">
      <w:pPr>
        <w:rPr>
          <w:rFonts w:ascii="Calibri" w:hAnsi="Calibri" w:cs="Calibri"/>
        </w:rPr>
      </w:pPr>
    </w:p>
    <w:p w14:paraId="2382BAE1" w14:textId="77777777" w:rsidR="002A3468" w:rsidRDefault="004F00F3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We’ll dot both sides with &lt;1| and &lt;2|,</w:t>
      </w:r>
    </w:p>
    <w:p w14:paraId="6947FDD0" w14:textId="77777777" w:rsidR="004F00F3" w:rsidRDefault="004F00F3" w:rsidP="00614FD6">
      <w:pPr>
        <w:rPr>
          <w:rFonts w:ascii="Calibri" w:hAnsi="Calibri" w:cs="Calibri"/>
        </w:rPr>
      </w:pPr>
    </w:p>
    <w:p w14:paraId="09E0F79F" w14:textId="77777777" w:rsidR="004F00F3" w:rsidRDefault="004F00F3" w:rsidP="00614FD6">
      <w:pPr>
        <w:rPr>
          <w:rFonts w:ascii="Calibri" w:hAnsi="Calibri" w:cs="Calibri"/>
        </w:rPr>
      </w:pPr>
      <w:r w:rsidRPr="004F00F3">
        <w:rPr>
          <w:position w:val="-36"/>
        </w:rPr>
        <w:object w:dxaOrig="5880" w:dyaOrig="840" w14:anchorId="10F0BCBE">
          <v:shape id="_x0000_i1028" type="#_x0000_t75" style="width:294pt;height:42pt" o:ole="">
            <v:imagedata r:id="rId10" o:title=""/>
          </v:shape>
          <o:OLEObject Type="Embed" ProgID="Equation.DSMT4" ShapeID="_x0000_i1028" DrawAspect="Content" ObjectID="_1825064799" r:id="rId11"/>
        </w:object>
      </w:r>
    </w:p>
    <w:p w14:paraId="16884730" w14:textId="77777777" w:rsidR="002A3468" w:rsidRDefault="002A3468" w:rsidP="00614FD6">
      <w:pPr>
        <w:rPr>
          <w:rFonts w:ascii="Calibri" w:hAnsi="Calibri" w:cs="Calibri"/>
        </w:rPr>
      </w:pPr>
    </w:p>
    <w:p w14:paraId="051FA74D" w14:textId="77777777" w:rsidR="004F00F3" w:rsidRDefault="004F00F3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Or for short,</w:t>
      </w:r>
    </w:p>
    <w:p w14:paraId="2A61E48E" w14:textId="77777777" w:rsidR="004F00F3" w:rsidRDefault="004F00F3" w:rsidP="00614FD6">
      <w:pPr>
        <w:rPr>
          <w:rFonts w:ascii="Calibri" w:hAnsi="Calibri" w:cs="Calibri"/>
        </w:rPr>
      </w:pPr>
    </w:p>
    <w:p w14:paraId="0889DC2E" w14:textId="77777777" w:rsidR="004F00F3" w:rsidRDefault="004F00F3" w:rsidP="00614FD6">
      <w:pPr>
        <w:rPr>
          <w:rFonts w:ascii="Calibri" w:hAnsi="Calibri" w:cs="Calibri"/>
        </w:rPr>
      </w:pPr>
      <w:r w:rsidRPr="004F00F3">
        <w:rPr>
          <w:position w:val="-30"/>
        </w:rPr>
        <w:object w:dxaOrig="4980" w:dyaOrig="720" w14:anchorId="7E8583E3">
          <v:shape id="_x0000_i1029" type="#_x0000_t75" style="width:249.5pt;height:36pt" o:ole="">
            <v:imagedata r:id="rId12" o:title=""/>
          </v:shape>
          <o:OLEObject Type="Embed" ProgID="Equation.DSMT4" ShapeID="_x0000_i1029" DrawAspect="Content" ObjectID="_1825064800" r:id="rId13"/>
        </w:object>
      </w:r>
    </w:p>
    <w:p w14:paraId="2BD073DB" w14:textId="77777777" w:rsidR="004F00F3" w:rsidRDefault="004F00F3" w:rsidP="00614FD6">
      <w:pPr>
        <w:rPr>
          <w:rFonts w:ascii="Calibri" w:hAnsi="Calibri" w:cs="Calibri"/>
        </w:rPr>
      </w:pPr>
    </w:p>
    <w:p w14:paraId="76F9534D" w14:textId="77777777" w:rsidR="004F00F3" w:rsidRDefault="00F60100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We’ll go to the interaction picture, kind of.  Let’s define,</w:t>
      </w:r>
    </w:p>
    <w:p w14:paraId="55FD9A65" w14:textId="77777777" w:rsidR="00F60100" w:rsidRDefault="00F60100" w:rsidP="00614FD6">
      <w:pPr>
        <w:rPr>
          <w:rFonts w:ascii="Calibri" w:hAnsi="Calibri" w:cs="Calibri"/>
        </w:rPr>
      </w:pPr>
    </w:p>
    <w:p w14:paraId="7D190468" w14:textId="77777777" w:rsidR="00F60100" w:rsidRDefault="00F60100" w:rsidP="00614FD6">
      <w:r w:rsidRPr="00F60100">
        <w:rPr>
          <w:position w:val="-48"/>
        </w:rPr>
        <w:object w:dxaOrig="1700" w:dyaOrig="1080" w14:anchorId="63218483">
          <v:shape id="_x0000_i1030" type="#_x0000_t75" style="width:85pt;height:54pt" o:ole="">
            <v:imagedata r:id="rId14" o:title=""/>
          </v:shape>
          <o:OLEObject Type="Embed" ProgID="Equation.DSMT4" ShapeID="_x0000_i1030" DrawAspect="Content" ObjectID="_1825064801" r:id="rId15"/>
        </w:object>
      </w:r>
    </w:p>
    <w:p w14:paraId="43CB0351" w14:textId="77777777" w:rsidR="00F60100" w:rsidRDefault="00F60100" w:rsidP="00614FD6"/>
    <w:p w14:paraId="5E4B05E1" w14:textId="77777777" w:rsidR="00F60100" w:rsidRDefault="00F60100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and plug these in,</w:t>
      </w:r>
    </w:p>
    <w:p w14:paraId="7F2D5F34" w14:textId="77777777" w:rsidR="00F60100" w:rsidRDefault="00F60100" w:rsidP="00614FD6">
      <w:pPr>
        <w:rPr>
          <w:rFonts w:ascii="Calibri" w:hAnsi="Calibri" w:cs="Calibri"/>
        </w:rPr>
      </w:pPr>
    </w:p>
    <w:p w14:paraId="0AAA3F43" w14:textId="77777777" w:rsidR="004F00F3" w:rsidRDefault="00F60100" w:rsidP="00614FD6">
      <w:pPr>
        <w:rPr>
          <w:rFonts w:ascii="Calibri" w:hAnsi="Calibri" w:cs="Calibri"/>
        </w:rPr>
      </w:pPr>
      <w:r w:rsidRPr="00F60100">
        <w:rPr>
          <w:position w:val="-48"/>
        </w:rPr>
        <w:object w:dxaOrig="8320" w:dyaOrig="1080" w14:anchorId="17E588E8">
          <v:shape id="_x0000_i1031" type="#_x0000_t75" style="width:416pt;height:54pt" o:ole="">
            <v:imagedata r:id="rId16" o:title=""/>
          </v:shape>
          <o:OLEObject Type="Embed" ProgID="Equation.DSMT4" ShapeID="_x0000_i1031" DrawAspect="Content" ObjectID="_1825064802" r:id="rId17"/>
        </w:object>
      </w:r>
    </w:p>
    <w:p w14:paraId="40499A13" w14:textId="77777777" w:rsidR="004F00F3" w:rsidRDefault="004F00F3" w:rsidP="00614FD6">
      <w:pPr>
        <w:rPr>
          <w:rFonts w:ascii="Calibri" w:hAnsi="Calibri" w:cs="Calibri"/>
        </w:rPr>
      </w:pPr>
    </w:p>
    <w:p w14:paraId="62A88F3C" w14:textId="77777777" w:rsidR="004F00F3" w:rsidRDefault="00F60100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And this simplifies to:</w:t>
      </w:r>
    </w:p>
    <w:p w14:paraId="778BE3CF" w14:textId="77777777" w:rsidR="00F60100" w:rsidRDefault="00F60100" w:rsidP="00614FD6">
      <w:pPr>
        <w:rPr>
          <w:rFonts w:ascii="Calibri" w:hAnsi="Calibri" w:cs="Calibri"/>
        </w:rPr>
      </w:pPr>
    </w:p>
    <w:p w14:paraId="4CAF756F" w14:textId="77777777" w:rsidR="00F60100" w:rsidRDefault="00F60100" w:rsidP="00614FD6">
      <w:pPr>
        <w:rPr>
          <w:rFonts w:ascii="Calibri" w:hAnsi="Calibri" w:cs="Calibri"/>
        </w:rPr>
      </w:pPr>
      <w:r w:rsidRPr="00F60100">
        <w:rPr>
          <w:position w:val="-48"/>
        </w:rPr>
        <w:object w:dxaOrig="5539" w:dyaOrig="1080" w14:anchorId="5BC1F4A9">
          <v:shape id="_x0000_i1032" type="#_x0000_t75" style="width:276.5pt;height:54pt" o:ole="">
            <v:imagedata r:id="rId18" o:title=""/>
          </v:shape>
          <o:OLEObject Type="Embed" ProgID="Equation.DSMT4" ShapeID="_x0000_i1032" DrawAspect="Content" ObjectID="_1825064803" r:id="rId19"/>
        </w:object>
      </w:r>
    </w:p>
    <w:p w14:paraId="0238F945" w14:textId="77777777" w:rsidR="004F00F3" w:rsidRPr="00513745" w:rsidRDefault="004F00F3" w:rsidP="00614FD6">
      <w:pPr>
        <w:rPr>
          <w:rFonts w:ascii="Calibri" w:hAnsi="Calibri" w:cs="Calibri"/>
        </w:rPr>
      </w:pPr>
    </w:p>
    <w:p w14:paraId="5EBF8CA7" w14:textId="77777777" w:rsidR="00F60100" w:rsidRDefault="00F60100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and simplifies a bit more, to,</w:t>
      </w:r>
    </w:p>
    <w:p w14:paraId="7583D289" w14:textId="77777777" w:rsidR="00F60100" w:rsidRDefault="00F60100" w:rsidP="00614FD6">
      <w:pPr>
        <w:rPr>
          <w:rFonts w:ascii="Calibri" w:hAnsi="Calibri" w:cs="Calibri"/>
        </w:rPr>
      </w:pPr>
    </w:p>
    <w:p w14:paraId="5D30C9E1" w14:textId="77777777" w:rsidR="00F60100" w:rsidRDefault="00F60100" w:rsidP="00614FD6">
      <w:pPr>
        <w:rPr>
          <w:rFonts w:ascii="Calibri" w:hAnsi="Calibri" w:cs="Calibri"/>
        </w:rPr>
      </w:pPr>
      <w:r w:rsidRPr="00F60100">
        <w:rPr>
          <w:position w:val="-48"/>
        </w:rPr>
        <w:object w:dxaOrig="4920" w:dyaOrig="1080" w14:anchorId="3AD3E311">
          <v:shape id="_x0000_i1033" type="#_x0000_t75" style="width:246pt;height:54pt" o:ole="">
            <v:imagedata r:id="rId20" o:title=""/>
          </v:shape>
          <o:OLEObject Type="Embed" ProgID="Equation.DSMT4" ShapeID="_x0000_i1033" DrawAspect="Content" ObjectID="_1825064804" r:id="rId21"/>
        </w:object>
      </w:r>
    </w:p>
    <w:p w14:paraId="33BD9D2C" w14:textId="77777777" w:rsidR="00F60100" w:rsidRDefault="00F60100" w:rsidP="00614FD6">
      <w:pPr>
        <w:rPr>
          <w:rFonts w:ascii="Calibri" w:hAnsi="Calibri" w:cs="Calibri"/>
        </w:rPr>
      </w:pPr>
    </w:p>
    <w:p w14:paraId="13F1DB37" w14:textId="57420479" w:rsidR="002234C9" w:rsidRDefault="002234C9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Now we’ll note that</w:t>
      </w:r>
      <w:r w:rsidR="00E6689E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due to parity at least, the matrix elements V</w:t>
      </w:r>
      <w:r>
        <w:rPr>
          <w:rFonts w:ascii="Calibri" w:hAnsi="Calibri" w:cs="Calibri"/>
          <w:vertAlign w:val="subscript"/>
        </w:rPr>
        <w:t>11</w:t>
      </w:r>
      <w:r>
        <w:rPr>
          <w:rFonts w:ascii="Calibri" w:hAnsi="Calibri" w:cs="Calibri"/>
        </w:rPr>
        <w:t xml:space="preserve"> and V</w:t>
      </w:r>
      <w:r>
        <w:rPr>
          <w:rFonts w:ascii="Calibri" w:hAnsi="Calibri" w:cs="Calibri"/>
          <w:vertAlign w:val="subscript"/>
        </w:rPr>
        <w:t>22</w:t>
      </w:r>
      <w:r>
        <w:rPr>
          <w:rFonts w:ascii="Calibri" w:hAnsi="Calibri" w:cs="Calibri"/>
        </w:rPr>
        <w:t xml:space="preserve"> must be zero.  </w:t>
      </w:r>
      <w:r w:rsidR="00E6689E">
        <w:rPr>
          <w:rFonts w:ascii="Calibri" w:hAnsi="Calibri" w:cs="Calibri"/>
        </w:rPr>
        <w:t>And let’s call ω</w:t>
      </w:r>
      <w:r w:rsidR="00E6689E">
        <w:rPr>
          <w:rFonts w:ascii="Calibri" w:hAnsi="Calibri" w:cs="Calibri"/>
          <w:vertAlign w:val="subscript"/>
        </w:rPr>
        <w:t>12</w:t>
      </w:r>
      <w:r w:rsidR="00E6689E">
        <w:rPr>
          <w:rFonts w:ascii="Calibri" w:hAnsi="Calibri" w:cs="Calibri"/>
        </w:rPr>
        <w:t xml:space="preserve"> = (E</w:t>
      </w:r>
      <w:r w:rsidR="00E6689E">
        <w:rPr>
          <w:rFonts w:ascii="Calibri" w:hAnsi="Calibri" w:cs="Calibri"/>
          <w:vertAlign w:val="subscript"/>
        </w:rPr>
        <w:t>1</w:t>
      </w:r>
      <w:r w:rsidR="00E6689E">
        <w:rPr>
          <w:rFonts w:ascii="Calibri" w:hAnsi="Calibri" w:cs="Calibri"/>
        </w:rPr>
        <w:t xml:space="preserve"> – E</w:t>
      </w:r>
      <w:r w:rsidR="00E6689E">
        <w:rPr>
          <w:rFonts w:ascii="Calibri" w:hAnsi="Calibri" w:cs="Calibri"/>
          <w:vertAlign w:val="subscript"/>
        </w:rPr>
        <w:t>2</w:t>
      </w:r>
      <w:r w:rsidR="00E6689E">
        <w:rPr>
          <w:rFonts w:ascii="Calibri" w:hAnsi="Calibri" w:cs="Calibri"/>
        </w:rPr>
        <w:t>)/</w:t>
      </w:r>
      <w:r w:rsidR="00E6689E">
        <w:rPr>
          <w:rFonts w:ascii="Cambria Math" w:hAnsi="Cambria Math" w:cs="Calibri"/>
        </w:rPr>
        <w:t>ℏ</w:t>
      </w:r>
      <w:r w:rsidR="00E6689E">
        <w:rPr>
          <w:rFonts w:ascii="Calibri" w:hAnsi="Calibri" w:cs="Calibri"/>
        </w:rPr>
        <w:t>.  So then we have:</w:t>
      </w:r>
    </w:p>
    <w:p w14:paraId="4D7A2D43" w14:textId="77777777" w:rsidR="00E6689E" w:rsidRDefault="00E6689E" w:rsidP="00614FD6">
      <w:pPr>
        <w:rPr>
          <w:rFonts w:ascii="Calibri" w:hAnsi="Calibri" w:cs="Calibri"/>
        </w:rPr>
      </w:pPr>
    </w:p>
    <w:p w14:paraId="752BEAD1" w14:textId="4C93275C" w:rsidR="00E6689E" w:rsidRPr="002234C9" w:rsidRDefault="00E6689E" w:rsidP="00614FD6">
      <w:pPr>
        <w:rPr>
          <w:rFonts w:ascii="Calibri" w:hAnsi="Calibri" w:cs="Calibri"/>
        </w:rPr>
      </w:pPr>
      <w:r w:rsidRPr="00E6689E">
        <w:rPr>
          <w:position w:val="-32"/>
        </w:rPr>
        <w:object w:dxaOrig="2860" w:dyaOrig="760" w14:anchorId="3C93B136">
          <v:shape id="_x0000_i1034" type="#_x0000_t75" style="width:143pt;height:37.5pt" o:ole="">
            <v:imagedata r:id="rId22" o:title=""/>
          </v:shape>
          <o:OLEObject Type="Embed" ProgID="Equation.DSMT4" ShapeID="_x0000_i1034" DrawAspect="Content" ObjectID="_1825064805" r:id="rId23"/>
        </w:object>
      </w:r>
    </w:p>
    <w:p w14:paraId="0C43720F" w14:textId="77777777" w:rsidR="00F60100" w:rsidRDefault="00F60100" w:rsidP="00614FD6">
      <w:pPr>
        <w:rPr>
          <w:rFonts w:ascii="Calibri" w:hAnsi="Calibri" w:cs="Calibri"/>
        </w:rPr>
      </w:pPr>
    </w:p>
    <w:p w14:paraId="3C1BE87B" w14:textId="34A86AE3" w:rsidR="00E6689E" w:rsidRDefault="00A80568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 common approximation at this point is to express cos(ωt) in </w:t>
      </w:r>
      <w:r w:rsidR="003C5221">
        <w:rPr>
          <w:rFonts w:ascii="Calibri" w:hAnsi="Calibri" w:cs="Calibri"/>
        </w:rPr>
        <w:t xml:space="preserve">the </w:t>
      </w:r>
      <w:r>
        <w:rPr>
          <w:rFonts w:ascii="Calibri" w:hAnsi="Calibri" w:cs="Calibri"/>
        </w:rPr>
        <w:t>complex exponential form and disregard the ω+ω</w:t>
      </w:r>
      <w:r>
        <w:rPr>
          <w:rFonts w:ascii="Calibri" w:hAnsi="Calibri" w:cs="Calibri"/>
          <w:vertAlign w:val="subscript"/>
        </w:rPr>
        <w:t>12</w:t>
      </w:r>
      <w:r>
        <w:rPr>
          <w:rFonts w:ascii="Calibri" w:hAnsi="Calibri" w:cs="Calibri"/>
        </w:rPr>
        <w:t xml:space="preserve"> term as too fast to matter to the behavior.  Basically, only the ω – ω</w:t>
      </w:r>
      <w:r>
        <w:rPr>
          <w:rFonts w:ascii="Calibri" w:hAnsi="Calibri" w:cs="Calibri"/>
          <w:vertAlign w:val="subscript"/>
        </w:rPr>
        <w:t>12</w:t>
      </w:r>
      <w:r>
        <w:rPr>
          <w:rFonts w:ascii="Calibri" w:hAnsi="Calibri" w:cs="Calibri"/>
        </w:rPr>
        <w:t xml:space="preserve"> term matter as ω </w:t>
      </w:r>
      <w:r w:rsidRPr="00A80568">
        <w:rPr>
          <w:rFonts w:ascii="Calibri" w:hAnsi="Calibri" w:cs="Calibri"/>
        </w:rPr>
        <w:sym w:font="Wingdings" w:char="F0E0"/>
      </w:r>
      <w:r>
        <w:rPr>
          <w:rFonts w:ascii="Calibri" w:hAnsi="Calibri" w:cs="Calibri"/>
        </w:rPr>
        <w:t xml:space="preserve"> ω</w:t>
      </w:r>
      <w:r>
        <w:rPr>
          <w:rFonts w:ascii="Calibri" w:hAnsi="Calibri" w:cs="Calibri"/>
          <w:vertAlign w:val="subscript"/>
        </w:rPr>
        <w:t>12</w:t>
      </w:r>
      <w:r>
        <w:rPr>
          <w:rFonts w:ascii="Calibri" w:hAnsi="Calibri" w:cs="Calibri"/>
        </w:rPr>
        <w:t>.  This is called the rotating wave approximation.  So,</w:t>
      </w:r>
    </w:p>
    <w:p w14:paraId="2CD7007B" w14:textId="77777777" w:rsidR="00A80568" w:rsidRDefault="00A80568" w:rsidP="00614FD6">
      <w:pPr>
        <w:rPr>
          <w:rFonts w:ascii="Calibri" w:hAnsi="Calibri" w:cs="Calibri"/>
        </w:rPr>
      </w:pPr>
    </w:p>
    <w:p w14:paraId="0930F78A" w14:textId="3EB15885" w:rsidR="00A80568" w:rsidRPr="00A80568" w:rsidRDefault="00A80568" w:rsidP="00A80568">
      <w:pPr>
        <w:pStyle w:val="NoSpacing"/>
        <w:rPr>
          <w:rFonts w:asciiTheme="minorHAnsi" w:hAnsiTheme="minorHAnsi" w:cstheme="minorHAnsi"/>
        </w:rPr>
      </w:pPr>
      <w:r w:rsidRPr="00A80568">
        <w:rPr>
          <w:position w:val="-58"/>
        </w:rPr>
        <w:object w:dxaOrig="3420" w:dyaOrig="1280" w14:anchorId="03BB35FD">
          <v:shape id="_x0000_i1035" type="#_x0000_t75" style="width:171pt;height:64pt" o:ole="">
            <v:imagedata r:id="rId24" o:title=""/>
          </v:shape>
          <o:OLEObject Type="Embed" ProgID="Equation.DSMT4" ShapeID="_x0000_i1035" DrawAspect="Content" ObjectID="_1825064806" r:id="rId25"/>
        </w:object>
      </w:r>
    </w:p>
    <w:p w14:paraId="29277C73" w14:textId="61A656A7" w:rsidR="00A80568" w:rsidRPr="00A80568" w:rsidRDefault="00A80568" w:rsidP="00A80568">
      <w:pPr>
        <w:pStyle w:val="NoSpacing"/>
        <w:rPr>
          <w:rFonts w:asciiTheme="minorHAnsi" w:hAnsiTheme="minorHAnsi" w:cstheme="minorHAnsi"/>
        </w:rPr>
      </w:pPr>
    </w:p>
    <w:p w14:paraId="3DFA47B4" w14:textId="3D31F61C" w:rsidR="00A80568" w:rsidRPr="00A80568" w:rsidRDefault="00A80568" w:rsidP="00A80568">
      <w:pPr>
        <w:pStyle w:val="NoSpacing"/>
        <w:rPr>
          <w:rFonts w:asciiTheme="minorHAnsi" w:hAnsiTheme="minorHAnsi" w:cstheme="minorHAnsi"/>
        </w:rPr>
      </w:pPr>
      <w:r w:rsidRPr="00A80568">
        <w:rPr>
          <w:rFonts w:asciiTheme="minorHAnsi" w:hAnsiTheme="minorHAnsi" w:cstheme="minorHAnsi"/>
        </w:rPr>
        <w:t>and,</w:t>
      </w:r>
    </w:p>
    <w:p w14:paraId="6DF36862" w14:textId="77777777" w:rsidR="00A80568" w:rsidRPr="00A80568" w:rsidRDefault="00A80568" w:rsidP="00A80568">
      <w:pPr>
        <w:pStyle w:val="NoSpacing"/>
        <w:rPr>
          <w:rFonts w:asciiTheme="minorHAnsi" w:hAnsiTheme="minorHAnsi" w:cstheme="minorHAnsi"/>
        </w:rPr>
      </w:pPr>
    </w:p>
    <w:p w14:paraId="2FA03104" w14:textId="77777777" w:rsidR="00A80568" w:rsidRPr="00A80568" w:rsidRDefault="00A80568" w:rsidP="00A80568">
      <w:pPr>
        <w:pStyle w:val="NoSpacing"/>
        <w:rPr>
          <w:rFonts w:asciiTheme="minorHAnsi" w:hAnsiTheme="minorHAnsi" w:cstheme="minorHAnsi"/>
        </w:rPr>
      </w:pPr>
    </w:p>
    <w:p w14:paraId="24BC5E56" w14:textId="3BCDC105" w:rsidR="00F60100" w:rsidRPr="00A80568" w:rsidRDefault="00A80568" w:rsidP="00A80568">
      <w:pPr>
        <w:pStyle w:val="NoSpacing"/>
        <w:rPr>
          <w:rFonts w:asciiTheme="minorHAnsi" w:hAnsiTheme="minorHAnsi" w:cstheme="minorHAnsi"/>
        </w:rPr>
      </w:pPr>
      <w:r w:rsidRPr="00A80568">
        <w:rPr>
          <w:position w:val="-58"/>
        </w:rPr>
        <w:object w:dxaOrig="2640" w:dyaOrig="1280" w14:anchorId="3A46222A">
          <v:shape id="_x0000_i1036" type="#_x0000_t75" style="width:132pt;height:64pt" o:ole="">
            <v:imagedata r:id="rId26" o:title=""/>
          </v:shape>
          <o:OLEObject Type="Embed" ProgID="Equation.DSMT4" ShapeID="_x0000_i1036" DrawAspect="Content" ObjectID="_1825064807" r:id="rId27"/>
        </w:object>
      </w:r>
    </w:p>
    <w:p w14:paraId="697BD1FF" w14:textId="77777777" w:rsidR="00F60100" w:rsidRDefault="00F60100" w:rsidP="00614FD6">
      <w:pPr>
        <w:rPr>
          <w:rFonts w:ascii="Calibri" w:hAnsi="Calibri" w:cs="Calibri"/>
        </w:rPr>
      </w:pPr>
    </w:p>
    <w:p w14:paraId="4E340BC9" w14:textId="479E6E8A" w:rsidR="00F60100" w:rsidRDefault="00A80568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The detuning frequency is defined as:</w:t>
      </w:r>
    </w:p>
    <w:p w14:paraId="3804089A" w14:textId="77777777" w:rsidR="00A80568" w:rsidRDefault="00A80568" w:rsidP="00614FD6">
      <w:pPr>
        <w:rPr>
          <w:rFonts w:ascii="Calibri" w:hAnsi="Calibri" w:cs="Calibri"/>
        </w:rPr>
      </w:pPr>
    </w:p>
    <w:p w14:paraId="357BDF9A" w14:textId="6288F382" w:rsidR="00A80568" w:rsidRDefault="00A80568" w:rsidP="00614FD6">
      <w:pPr>
        <w:rPr>
          <w:rFonts w:ascii="Calibri" w:hAnsi="Calibri" w:cs="Calibri"/>
        </w:rPr>
      </w:pPr>
      <w:r w:rsidRPr="00A80568">
        <w:rPr>
          <w:rFonts w:ascii="Calibri" w:hAnsi="Calibri" w:cs="Calibri"/>
          <w:position w:val="-12"/>
        </w:rPr>
        <w:object w:dxaOrig="1120" w:dyaOrig="360" w14:anchorId="71F1A576">
          <v:shape id="_x0000_i1037" type="#_x0000_t75" style="width:56pt;height:18pt" o:ole="" o:bordertopcolor="this" o:borderleftcolor="this" o:borderbottomcolor="this" o:borderrightcolor="this">
            <v:imagedata r:id="rId28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37" DrawAspect="Content" ObjectID="_1825064808" r:id="rId29"/>
        </w:object>
      </w:r>
    </w:p>
    <w:p w14:paraId="0C08DF6F" w14:textId="77777777" w:rsidR="00A80568" w:rsidRDefault="00A80568" w:rsidP="00614FD6">
      <w:pPr>
        <w:rPr>
          <w:rFonts w:ascii="Calibri" w:hAnsi="Calibri" w:cs="Calibri"/>
        </w:rPr>
      </w:pPr>
    </w:p>
    <w:p w14:paraId="2EA15271" w14:textId="4DD381BA" w:rsidR="00A80568" w:rsidRDefault="00A80568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and in terms of this, we may write,</w:t>
      </w:r>
    </w:p>
    <w:p w14:paraId="046BCEAA" w14:textId="77777777" w:rsidR="00A80568" w:rsidRDefault="00A80568" w:rsidP="00614FD6">
      <w:pPr>
        <w:rPr>
          <w:rFonts w:ascii="Calibri" w:hAnsi="Calibri" w:cs="Calibri"/>
        </w:rPr>
      </w:pPr>
    </w:p>
    <w:p w14:paraId="66624F30" w14:textId="25538140" w:rsidR="00A80568" w:rsidRDefault="00A80568" w:rsidP="00614FD6">
      <w:pPr>
        <w:rPr>
          <w:rFonts w:ascii="Calibri" w:hAnsi="Calibri" w:cs="Calibri"/>
        </w:rPr>
      </w:pPr>
      <w:r w:rsidRPr="00A80568">
        <w:rPr>
          <w:position w:val="-58"/>
        </w:rPr>
        <w:object w:dxaOrig="2160" w:dyaOrig="1280" w14:anchorId="37E8B46C">
          <v:shape id="_x0000_i1038" type="#_x0000_t75" style="width:108pt;height:64pt" o:ole="">
            <v:imagedata r:id="rId30" o:title=""/>
          </v:shape>
          <o:OLEObject Type="Embed" ProgID="Equation.DSMT4" ShapeID="_x0000_i1038" DrawAspect="Content" ObjectID="_1825064809" r:id="rId31"/>
        </w:object>
      </w:r>
    </w:p>
    <w:p w14:paraId="5006E5FF" w14:textId="77777777" w:rsidR="00A80568" w:rsidRDefault="00A80568" w:rsidP="00614FD6">
      <w:pPr>
        <w:rPr>
          <w:rFonts w:ascii="Calibri" w:hAnsi="Calibri" w:cs="Calibri"/>
        </w:rPr>
      </w:pPr>
    </w:p>
    <w:p w14:paraId="5AA03ECF" w14:textId="1515379B" w:rsidR="00A80568" w:rsidRDefault="00A80568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Don’t know how to proceed, except like this.  I’ll multiply top by e</w:t>
      </w:r>
      <w:r>
        <w:rPr>
          <w:rFonts w:ascii="Calibri" w:hAnsi="Calibri" w:cs="Calibri"/>
          <w:vertAlign w:val="superscript"/>
        </w:rPr>
        <w:t>iδt</w:t>
      </w:r>
      <w:r>
        <w:rPr>
          <w:rFonts w:ascii="Calibri" w:hAnsi="Calibri" w:cs="Calibri"/>
        </w:rPr>
        <w:t>, differentiate, and then plug in the bottom term,</w:t>
      </w:r>
    </w:p>
    <w:p w14:paraId="73C68F17" w14:textId="77777777" w:rsidR="00A80568" w:rsidRDefault="00A80568" w:rsidP="00614FD6">
      <w:pPr>
        <w:rPr>
          <w:rFonts w:ascii="Calibri" w:hAnsi="Calibri" w:cs="Calibri"/>
        </w:rPr>
      </w:pPr>
    </w:p>
    <w:p w14:paraId="10C02DDB" w14:textId="26BA8230" w:rsidR="00A80568" w:rsidRPr="00A80568" w:rsidRDefault="00101990" w:rsidP="00614FD6">
      <w:pPr>
        <w:rPr>
          <w:rFonts w:ascii="Calibri" w:hAnsi="Calibri" w:cs="Calibri"/>
        </w:rPr>
      </w:pPr>
      <w:r w:rsidRPr="00101990">
        <w:rPr>
          <w:position w:val="-150"/>
        </w:rPr>
        <w:object w:dxaOrig="4560" w:dyaOrig="3200" w14:anchorId="2DA9B7D6">
          <v:shape id="_x0000_i1039" type="#_x0000_t75" style="width:228.5pt;height:159.5pt" o:ole="">
            <v:imagedata r:id="rId32" o:title=""/>
          </v:shape>
          <o:OLEObject Type="Embed" ProgID="Equation.DSMT4" ShapeID="_x0000_i1039" DrawAspect="Content" ObjectID="_1825064810" r:id="rId33"/>
        </w:object>
      </w:r>
    </w:p>
    <w:p w14:paraId="341C68E7" w14:textId="77777777" w:rsidR="00A80568" w:rsidRDefault="00A80568" w:rsidP="00614FD6">
      <w:pPr>
        <w:rPr>
          <w:rFonts w:ascii="Calibri" w:hAnsi="Calibri" w:cs="Calibri"/>
        </w:rPr>
      </w:pPr>
    </w:p>
    <w:p w14:paraId="7F170A73" w14:textId="21093825" w:rsidR="00A80568" w:rsidRDefault="00101990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This is a linear first order ODE.  Let’s do the usual trial solution 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c</m:t>
            </m:r>
          </m:e>
        </m:acc>
      </m:oMath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>(t) = e</w:t>
      </w:r>
      <w:r>
        <w:rPr>
          <w:rFonts w:ascii="Calibri" w:hAnsi="Calibri" w:cs="Calibri"/>
          <w:vertAlign w:val="superscript"/>
        </w:rPr>
        <w:t>-iat</w:t>
      </w:r>
      <w:r>
        <w:rPr>
          <w:rFonts w:ascii="Calibri" w:hAnsi="Calibri" w:cs="Calibri"/>
        </w:rPr>
        <w:t xml:space="preserve">.  </w:t>
      </w:r>
    </w:p>
    <w:p w14:paraId="532FC029" w14:textId="77777777" w:rsidR="00101990" w:rsidRDefault="00101990" w:rsidP="00614FD6">
      <w:pPr>
        <w:rPr>
          <w:rFonts w:ascii="Calibri" w:hAnsi="Calibri" w:cs="Calibri"/>
        </w:rPr>
      </w:pPr>
    </w:p>
    <w:p w14:paraId="1406C3B7" w14:textId="350BAC38" w:rsidR="00101990" w:rsidRPr="00101990" w:rsidRDefault="00101990" w:rsidP="00614FD6">
      <w:pPr>
        <w:rPr>
          <w:rFonts w:ascii="Calibri" w:hAnsi="Calibri" w:cs="Calibri"/>
        </w:rPr>
      </w:pPr>
      <w:r w:rsidRPr="00101990">
        <w:rPr>
          <w:position w:val="-104"/>
        </w:rPr>
        <w:object w:dxaOrig="2520" w:dyaOrig="2240" w14:anchorId="6CA6E8E9">
          <v:shape id="_x0000_i1040" type="#_x0000_t75" style="width:126pt;height:111.5pt" o:ole="">
            <v:imagedata r:id="rId34" o:title=""/>
          </v:shape>
          <o:OLEObject Type="Embed" ProgID="Equation.DSMT4" ShapeID="_x0000_i1040" DrawAspect="Content" ObjectID="_1825064811" r:id="rId35"/>
        </w:object>
      </w:r>
    </w:p>
    <w:p w14:paraId="35378309" w14:textId="77777777" w:rsidR="00A80568" w:rsidRDefault="00A80568" w:rsidP="00614FD6">
      <w:pPr>
        <w:rPr>
          <w:rFonts w:ascii="Calibri" w:hAnsi="Calibri" w:cs="Calibri"/>
        </w:rPr>
      </w:pPr>
    </w:p>
    <w:p w14:paraId="310E6FC8" w14:textId="2F58B508" w:rsidR="00101990" w:rsidRDefault="00101990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So,</w:t>
      </w:r>
    </w:p>
    <w:p w14:paraId="3AF3E2D1" w14:textId="77777777" w:rsidR="00101990" w:rsidRDefault="00101990" w:rsidP="00614FD6">
      <w:pPr>
        <w:rPr>
          <w:rFonts w:ascii="Calibri" w:hAnsi="Calibri" w:cs="Calibri"/>
        </w:rPr>
      </w:pPr>
    </w:p>
    <w:p w14:paraId="7DCBC36C" w14:textId="20350DA6" w:rsidR="00101990" w:rsidRDefault="004F4495" w:rsidP="00614FD6">
      <w:pPr>
        <w:rPr>
          <w:rFonts w:ascii="Calibri" w:hAnsi="Calibri" w:cs="Calibri"/>
        </w:rPr>
      </w:pPr>
      <w:r w:rsidRPr="00101990">
        <w:rPr>
          <w:position w:val="-116"/>
        </w:rPr>
        <w:object w:dxaOrig="6480" w:dyaOrig="2340" w14:anchorId="7A9966BB">
          <v:shape id="_x0000_i1041" type="#_x0000_t75" style="width:324.5pt;height:116.5pt" o:ole="">
            <v:imagedata r:id="rId36" o:title=""/>
          </v:shape>
          <o:OLEObject Type="Embed" ProgID="Equation.DSMT4" ShapeID="_x0000_i1041" DrawAspect="Content" ObjectID="_1825064812" r:id="rId37"/>
        </w:object>
      </w:r>
    </w:p>
    <w:p w14:paraId="0A551A27" w14:textId="77777777" w:rsidR="00A80568" w:rsidRDefault="00A80568" w:rsidP="00614FD6">
      <w:pPr>
        <w:rPr>
          <w:rFonts w:ascii="Calibri" w:hAnsi="Calibri" w:cs="Calibri"/>
        </w:rPr>
      </w:pPr>
    </w:p>
    <w:p w14:paraId="4A9CCED7" w14:textId="227B7D55" w:rsidR="005C5BD2" w:rsidRDefault="005C5BD2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Let’s specialize to 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c</m:t>
            </m:r>
          </m:e>
        </m:acc>
      </m:oMath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(0) = 1.  And 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c</m:t>
            </m:r>
          </m:e>
        </m:acc>
      </m:oMath>
      <w:r>
        <w:rPr>
          <w:rFonts w:ascii="Calibri" w:hAnsi="Calibri" w:cs="Calibri"/>
          <w:vertAlign w:val="subscript"/>
        </w:rPr>
        <w:t>2</w:t>
      </w:r>
      <w:r>
        <w:rPr>
          <w:rFonts w:ascii="Calibri" w:hAnsi="Calibri" w:cs="Calibri"/>
        </w:rPr>
        <w:t>(0) = 0.</w:t>
      </w:r>
      <w:r w:rsidR="00326C9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Then clearly A = 1.  </w:t>
      </w:r>
    </w:p>
    <w:p w14:paraId="31BDE443" w14:textId="77777777" w:rsidR="005C5BD2" w:rsidRDefault="005C5BD2" w:rsidP="00614FD6">
      <w:pPr>
        <w:rPr>
          <w:rFonts w:ascii="Calibri" w:hAnsi="Calibri" w:cs="Calibri"/>
        </w:rPr>
      </w:pPr>
    </w:p>
    <w:p w14:paraId="31302AD6" w14:textId="16EECB3C" w:rsidR="005C5BD2" w:rsidRPr="005C5BD2" w:rsidRDefault="004F4495" w:rsidP="00614FD6">
      <w:pPr>
        <w:rPr>
          <w:rFonts w:ascii="Calibri" w:hAnsi="Calibri" w:cs="Calibri"/>
        </w:rPr>
      </w:pPr>
      <w:r w:rsidRPr="005C5BD2">
        <w:rPr>
          <w:position w:val="-46"/>
        </w:rPr>
        <w:object w:dxaOrig="6240" w:dyaOrig="1040" w14:anchorId="5B8EE018">
          <v:shape id="_x0000_i1042" type="#_x0000_t75" style="width:312.5pt;height:52pt" o:ole="">
            <v:imagedata r:id="rId38" o:title=""/>
          </v:shape>
          <o:OLEObject Type="Embed" ProgID="Equation.DSMT4" ShapeID="_x0000_i1042" DrawAspect="Content" ObjectID="_1825064813" r:id="rId39"/>
        </w:object>
      </w:r>
    </w:p>
    <w:p w14:paraId="38B6E4A7" w14:textId="77777777" w:rsidR="005C5BD2" w:rsidRDefault="005C5BD2" w:rsidP="00614FD6">
      <w:pPr>
        <w:rPr>
          <w:rFonts w:ascii="Calibri" w:hAnsi="Calibri" w:cs="Calibri"/>
        </w:rPr>
      </w:pPr>
    </w:p>
    <w:p w14:paraId="07AFDE51" w14:textId="1174035B" w:rsidR="00A80568" w:rsidRPr="00101990" w:rsidRDefault="005C5BD2" w:rsidP="005C5BD2">
      <w:pPr>
        <w:rPr>
          <w:rFonts w:ascii="Calibri" w:hAnsi="Calibri" w:cs="Calibri"/>
        </w:rPr>
      </w:pPr>
      <w:r>
        <w:rPr>
          <w:rFonts w:ascii="Calibri" w:hAnsi="Calibri" w:cs="Calibri"/>
        </w:rPr>
        <w:t>And then use the equation:</w:t>
      </w:r>
    </w:p>
    <w:p w14:paraId="27276023" w14:textId="77777777" w:rsidR="00101990" w:rsidRDefault="00101990" w:rsidP="00614FD6">
      <w:pPr>
        <w:rPr>
          <w:rFonts w:ascii="Calibri" w:hAnsi="Calibri" w:cs="Calibri"/>
        </w:rPr>
      </w:pPr>
    </w:p>
    <w:p w14:paraId="0CF5D4F5" w14:textId="4C9443FD" w:rsidR="00101990" w:rsidRDefault="005C5BD2" w:rsidP="00614FD6">
      <w:pPr>
        <w:rPr>
          <w:rFonts w:ascii="Calibri" w:hAnsi="Calibri" w:cs="Calibri"/>
        </w:rPr>
      </w:pPr>
      <w:r w:rsidRPr="005C5BD2">
        <w:rPr>
          <w:position w:val="-24"/>
        </w:rPr>
        <w:object w:dxaOrig="2160" w:dyaOrig="620" w14:anchorId="5F4425F9">
          <v:shape id="_x0000_i1043" type="#_x0000_t75" style="width:108pt;height:31pt" o:ole="">
            <v:imagedata r:id="rId40" o:title=""/>
          </v:shape>
          <o:OLEObject Type="Embed" ProgID="Equation.DSMT4" ShapeID="_x0000_i1043" DrawAspect="Content" ObjectID="_1825064814" r:id="rId41"/>
        </w:object>
      </w:r>
    </w:p>
    <w:p w14:paraId="2539787D" w14:textId="77777777" w:rsidR="00A80568" w:rsidRDefault="00A80568" w:rsidP="00614FD6">
      <w:pPr>
        <w:rPr>
          <w:rFonts w:ascii="Calibri" w:hAnsi="Calibri" w:cs="Calibri"/>
        </w:rPr>
      </w:pPr>
    </w:p>
    <w:p w14:paraId="19074271" w14:textId="694D03CC" w:rsidR="005C5BD2" w:rsidRDefault="005C5BD2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to infer,</w:t>
      </w:r>
    </w:p>
    <w:p w14:paraId="3208D021" w14:textId="77777777" w:rsidR="005C5BD2" w:rsidRDefault="005C5BD2" w:rsidP="00614FD6">
      <w:pPr>
        <w:rPr>
          <w:rFonts w:ascii="Calibri" w:hAnsi="Calibri" w:cs="Calibri"/>
        </w:rPr>
      </w:pPr>
    </w:p>
    <w:p w14:paraId="1023BB79" w14:textId="4EE2AC4B" w:rsidR="005C5BD2" w:rsidRDefault="004F4495" w:rsidP="00614FD6">
      <w:pPr>
        <w:rPr>
          <w:rFonts w:ascii="Calibri" w:hAnsi="Calibri" w:cs="Calibri"/>
        </w:rPr>
      </w:pPr>
      <w:r w:rsidRPr="005C5BD2">
        <w:rPr>
          <w:position w:val="-34"/>
        </w:rPr>
        <w:object w:dxaOrig="9859" w:dyaOrig="5020" w14:anchorId="1F634EC8">
          <v:shape id="_x0000_i1044" type="#_x0000_t75" style="width:493.5pt;height:249.5pt" o:ole="">
            <v:imagedata r:id="rId42" o:title=""/>
          </v:shape>
          <o:OLEObject Type="Embed" ProgID="Equation.DSMT4" ShapeID="_x0000_i1044" DrawAspect="Content" ObjectID="_1825064815" r:id="rId43"/>
        </w:object>
      </w:r>
    </w:p>
    <w:p w14:paraId="1C71AC4D" w14:textId="77777777" w:rsidR="005C5BD2" w:rsidRDefault="005C5BD2" w:rsidP="00614FD6">
      <w:pPr>
        <w:rPr>
          <w:rFonts w:ascii="Calibri" w:hAnsi="Calibri" w:cs="Calibri"/>
        </w:rPr>
      </w:pPr>
    </w:p>
    <w:p w14:paraId="5200B47B" w14:textId="79CCAA94" w:rsidR="00A80568" w:rsidRDefault="00101990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So</w:t>
      </w:r>
      <w:r w:rsidR="005C5BD2">
        <w:rPr>
          <w:rFonts w:ascii="Calibri" w:hAnsi="Calibri" w:cs="Calibri"/>
        </w:rPr>
        <w:t xml:space="preserve"> then we have:</w:t>
      </w:r>
    </w:p>
    <w:p w14:paraId="48CCD73E" w14:textId="77777777" w:rsidR="00326C9C" w:rsidRDefault="00326C9C" w:rsidP="00614FD6">
      <w:pPr>
        <w:rPr>
          <w:rFonts w:ascii="Calibri" w:hAnsi="Calibri" w:cs="Calibri"/>
        </w:rPr>
      </w:pPr>
    </w:p>
    <w:p w14:paraId="0977D42A" w14:textId="6D872DF2" w:rsidR="00326C9C" w:rsidRDefault="004F4495" w:rsidP="00614FD6">
      <w:pPr>
        <w:rPr>
          <w:rFonts w:ascii="Calibri" w:hAnsi="Calibri" w:cs="Calibri"/>
        </w:rPr>
      </w:pPr>
      <w:r w:rsidRPr="005C5BD2">
        <w:rPr>
          <w:position w:val="-46"/>
        </w:rPr>
        <w:object w:dxaOrig="7440" w:dyaOrig="1040" w14:anchorId="5513141E">
          <v:shape id="_x0000_i1045" type="#_x0000_t75" style="width:372pt;height:52pt" o:ole="" o:bordertopcolor="#0070c0" o:borderleftcolor="#0070c0" o:borderbottomcolor="#0070c0" o:borderrightcolor="#0070c0">
            <v:imagedata r:id="rId44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45" DrawAspect="Content" ObjectID="_1825064816" r:id="rId45"/>
        </w:object>
      </w:r>
    </w:p>
    <w:p w14:paraId="0A3A81AD" w14:textId="77777777" w:rsidR="00326C9C" w:rsidRDefault="00326C9C" w:rsidP="00614FD6">
      <w:pPr>
        <w:rPr>
          <w:rFonts w:ascii="Calibri" w:hAnsi="Calibri" w:cs="Calibri"/>
        </w:rPr>
      </w:pPr>
    </w:p>
    <w:p w14:paraId="59F133C1" w14:textId="77777777" w:rsidR="00326C9C" w:rsidRDefault="00326C9C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And going back to:</w:t>
      </w:r>
    </w:p>
    <w:p w14:paraId="6D0B22A2" w14:textId="77777777" w:rsidR="00326C9C" w:rsidRDefault="00326C9C" w:rsidP="00614FD6">
      <w:pPr>
        <w:rPr>
          <w:rFonts w:ascii="Calibri" w:hAnsi="Calibri" w:cs="Calibri"/>
        </w:rPr>
      </w:pPr>
    </w:p>
    <w:p w14:paraId="33FB67D5" w14:textId="1AD02E50" w:rsidR="00326C9C" w:rsidRDefault="00326C9C" w:rsidP="00614FD6">
      <w:pPr>
        <w:rPr>
          <w:rFonts w:ascii="Calibri" w:hAnsi="Calibri" w:cs="Calibri"/>
        </w:rPr>
      </w:pPr>
      <w:r w:rsidRPr="005C5BD2">
        <w:rPr>
          <w:position w:val="-24"/>
        </w:rPr>
        <w:object w:dxaOrig="2160" w:dyaOrig="620" w14:anchorId="75FD8B26">
          <v:shape id="_x0000_i1046" type="#_x0000_t75" style="width:108pt;height:31pt" o:ole="">
            <v:imagedata r:id="rId40" o:title=""/>
          </v:shape>
          <o:OLEObject Type="Embed" ProgID="Equation.DSMT4" ShapeID="_x0000_i1046" DrawAspect="Content" ObjectID="_1825064817" r:id="rId46"/>
        </w:object>
      </w:r>
    </w:p>
    <w:p w14:paraId="64FFBAC3" w14:textId="77777777" w:rsidR="00326C9C" w:rsidRDefault="00326C9C" w:rsidP="00614FD6">
      <w:pPr>
        <w:rPr>
          <w:rFonts w:ascii="Calibri" w:hAnsi="Calibri" w:cs="Calibri"/>
        </w:rPr>
      </w:pPr>
    </w:p>
    <w:p w14:paraId="30137D41" w14:textId="5E50D0E6" w:rsidR="00326C9C" w:rsidRDefault="00326C9C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we can say,</w:t>
      </w:r>
    </w:p>
    <w:p w14:paraId="6A1EBCCC" w14:textId="77777777" w:rsidR="00326C9C" w:rsidRDefault="00326C9C" w:rsidP="00614FD6">
      <w:pPr>
        <w:rPr>
          <w:rFonts w:ascii="Calibri" w:hAnsi="Calibri" w:cs="Calibri"/>
        </w:rPr>
      </w:pPr>
    </w:p>
    <w:p w14:paraId="37FF5AD0" w14:textId="792FF697" w:rsidR="00326C9C" w:rsidRDefault="004F4495" w:rsidP="00614FD6">
      <w:pPr>
        <w:rPr>
          <w:rFonts w:ascii="Calibri" w:hAnsi="Calibri" w:cs="Calibri"/>
        </w:rPr>
      </w:pPr>
      <w:r w:rsidRPr="004F4495">
        <w:rPr>
          <w:position w:val="-250"/>
        </w:rPr>
        <w:object w:dxaOrig="9260" w:dyaOrig="5860" w14:anchorId="014EA3FC">
          <v:shape id="_x0000_i1047" type="#_x0000_t75" style="width:463.5pt;height:292pt" o:ole="">
            <v:imagedata r:id="rId47" o:title=""/>
          </v:shape>
          <o:OLEObject Type="Embed" ProgID="Equation.DSMT4" ShapeID="_x0000_i1047" DrawAspect="Content" ObjectID="_1825064818" r:id="rId48"/>
        </w:object>
      </w:r>
    </w:p>
    <w:p w14:paraId="320304C7" w14:textId="77777777" w:rsidR="00F60100" w:rsidRDefault="00F60100" w:rsidP="00614FD6">
      <w:pPr>
        <w:rPr>
          <w:rFonts w:ascii="Calibri" w:hAnsi="Calibri" w:cs="Calibri"/>
        </w:rPr>
      </w:pPr>
    </w:p>
    <w:p w14:paraId="3F4F7E5F" w14:textId="52AF3CCA" w:rsidR="00480B30" w:rsidRDefault="004F4495" w:rsidP="00614FD6">
      <w:pPr>
        <w:rPr>
          <w:rFonts w:ascii="Calibri" w:hAnsi="Calibri" w:cs="Calibri"/>
        </w:rPr>
      </w:pPr>
      <w:r>
        <w:rPr>
          <w:rFonts w:ascii="Calibri" w:hAnsi="Calibri" w:cs="Calibri"/>
        </w:rPr>
        <w:t>So then,</w:t>
      </w:r>
    </w:p>
    <w:p w14:paraId="712D0501" w14:textId="77777777" w:rsidR="004F4495" w:rsidRDefault="004F4495" w:rsidP="00614FD6">
      <w:pPr>
        <w:rPr>
          <w:rFonts w:ascii="Calibri" w:hAnsi="Calibri" w:cs="Calibri"/>
        </w:rPr>
      </w:pPr>
    </w:p>
    <w:p w14:paraId="332A8EF1" w14:textId="67EBEB63" w:rsidR="004F4495" w:rsidRPr="00480B30" w:rsidRDefault="004F4495" w:rsidP="00614FD6">
      <w:pPr>
        <w:rPr>
          <w:rFonts w:ascii="Calibri" w:hAnsi="Calibri" w:cs="Calibri"/>
        </w:rPr>
      </w:pPr>
      <w:r w:rsidRPr="004F4495">
        <w:rPr>
          <w:position w:val="-44"/>
        </w:rPr>
        <w:object w:dxaOrig="4620" w:dyaOrig="999" w14:anchorId="32891468">
          <v:shape id="_x0000_i1048" type="#_x0000_t75" style="width:231pt;height:50pt" o:ole="" o:bordertopcolor="#0070c0" o:borderleftcolor="#0070c0" o:borderbottomcolor="#0070c0" o:borderrightcolor="#0070c0">
            <v:imagedata r:id="rId49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48" DrawAspect="Content" ObjectID="_1825064819" r:id="rId50"/>
        </w:object>
      </w:r>
    </w:p>
    <w:p w14:paraId="171EA2BB" w14:textId="77777777" w:rsidR="00F60100" w:rsidRDefault="00F60100" w:rsidP="00614FD6">
      <w:pPr>
        <w:rPr>
          <w:rFonts w:ascii="Calibri" w:hAnsi="Calibri" w:cs="Calibri"/>
        </w:rPr>
      </w:pPr>
    </w:p>
    <w:bookmarkEnd w:id="0"/>
    <w:bookmarkEnd w:id="1"/>
    <w:p w14:paraId="3A04569A" w14:textId="5C4C5042" w:rsidR="00FD6FEF" w:rsidRDefault="005B00CC" w:rsidP="00913FED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>This result shows that the amplitude (square root of probability) of transition oscillates with amplitude and frequency:</w:t>
      </w:r>
    </w:p>
    <w:p w14:paraId="77EEF046" w14:textId="77777777" w:rsidR="005B00CC" w:rsidRDefault="005B00CC" w:rsidP="00913FED">
      <w:pPr>
        <w:pStyle w:val="NoSpacing"/>
        <w:rPr>
          <w:rFonts w:ascii="Calibri" w:hAnsi="Calibri" w:cs="Calibri"/>
        </w:rPr>
      </w:pPr>
    </w:p>
    <w:p w14:paraId="11988B15" w14:textId="3AAFB011" w:rsidR="005B00CC" w:rsidRDefault="005B00CC" w:rsidP="00913FED">
      <w:pPr>
        <w:pStyle w:val="NoSpacing"/>
      </w:pPr>
      <w:r w:rsidRPr="005B00CC">
        <w:rPr>
          <w:position w:val="-62"/>
        </w:rPr>
        <w:object w:dxaOrig="1980" w:dyaOrig="1359" w14:anchorId="4C2714E8">
          <v:shape id="_x0000_i1049" type="#_x0000_t75" style="width:99pt;height:68pt" o:ole="">
            <v:imagedata r:id="rId51" o:title=""/>
          </v:shape>
          <o:OLEObject Type="Embed" ProgID="Equation.DSMT4" ShapeID="_x0000_i1049" DrawAspect="Content" ObjectID="_1825064820" r:id="rId52"/>
        </w:object>
      </w:r>
    </w:p>
    <w:p w14:paraId="07B15A56" w14:textId="77777777" w:rsidR="005B00CC" w:rsidRDefault="005B00CC" w:rsidP="00913FED">
      <w:pPr>
        <w:pStyle w:val="NoSpacing"/>
      </w:pPr>
    </w:p>
    <w:p w14:paraId="603B6313" w14:textId="04C01093" w:rsidR="005B00CC" w:rsidRDefault="005B00CC" w:rsidP="00913FED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amplitude is highest, and frequency smallest, when δ = 0 </w:t>
      </w:r>
      <w:r w:rsidRPr="005B00CC">
        <w:rPr>
          <w:rFonts w:ascii="Calibri" w:hAnsi="Calibri" w:cs="Calibri"/>
        </w:rPr>
        <w:sym w:font="Wingdings" w:char="F0E0"/>
      </w:r>
      <w:r>
        <w:rPr>
          <w:rFonts w:ascii="Calibri" w:hAnsi="Calibri" w:cs="Calibri"/>
        </w:rPr>
        <w:t xml:space="preserve"> ω = ω</w:t>
      </w:r>
      <w:r>
        <w:rPr>
          <w:rFonts w:ascii="Calibri" w:hAnsi="Calibri" w:cs="Calibri"/>
          <w:vertAlign w:val="subscript"/>
        </w:rPr>
        <w:t>12</w:t>
      </w:r>
      <w:r>
        <w:rPr>
          <w:rFonts w:ascii="Calibri" w:hAnsi="Calibri" w:cs="Calibri"/>
        </w:rPr>
        <w:t xml:space="preserve">, the energy level difference.  We’ll also note the amplitude is </w:t>
      </w:r>
      <w:r w:rsidR="00E757B4">
        <w:rPr>
          <w:rFonts w:ascii="Calibri" w:hAnsi="Calibri" w:cs="Calibri"/>
        </w:rPr>
        <w:t>proportional the strength of the perturbation, and zero</w:t>
      </w:r>
      <w:r>
        <w:rPr>
          <w:rFonts w:ascii="Calibri" w:hAnsi="Calibri" w:cs="Calibri"/>
        </w:rPr>
        <w:t xml:space="preserve"> when the perturbation </w:t>
      </w:r>
      <w:r w:rsidR="00E757B4">
        <w:rPr>
          <w:rFonts w:ascii="Calibri" w:hAnsi="Calibri" w:cs="Calibri"/>
        </w:rPr>
        <w:t>vanishes</w:t>
      </w:r>
      <w:r>
        <w:rPr>
          <w:rFonts w:ascii="Calibri" w:hAnsi="Calibri" w:cs="Calibri"/>
        </w:rPr>
        <w:t xml:space="preserve">.  </w:t>
      </w:r>
    </w:p>
    <w:p w14:paraId="09439912" w14:textId="77777777" w:rsidR="00E757B4" w:rsidRDefault="00E757B4" w:rsidP="00913FED">
      <w:pPr>
        <w:pStyle w:val="NoSpacing"/>
        <w:rPr>
          <w:rFonts w:ascii="Calibri" w:hAnsi="Calibri" w:cs="Calibri"/>
        </w:rPr>
      </w:pPr>
    </w:p>
    <w:p w14:paraId="01BCC907" w14:textId="3C195165" w:rsidR="00E10CA7" w:rsidRDefault="00E10CA7" w:rsidP="00913FED">
      <w:pPr>
        <w:pStyle w:val="NoSpacing"/>
      </w:pPr>
    </w:p>
    <w:p w14:paraId="1A9E3EED" w14:textId="77777777" w:rsidR="00E10CA7" w:rsidRPr="00E757B4" w:rsidRDefault="00E10CA7" w:rsidP="00913FED">
      <w:pPr>
        <w:pStyle w:val="NoSpacing"/>
        <w:rPr>
          <w:rFonts w:ascii="Calibri" w:hAnsi="Calibri" w:cs="Calibri"/>
        </w:rPr>
      </w:pPr>
    </w:p>
    <w:sectPr w:rsidR="00E10CA7" w:rsidRPr="00E757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2A4"/>
    <w:rsid w:val="00011744"/>
    <w:rsid w:val="0001190A"/>
    <w:rsid w:val="00011FDA"/>
    <w:rsid w:val="00024DF1"/>
    <w:rsid w:val="00026730"/>
    <w:rsid w:val="00032693"/>
    <w:rsid w:val="00041F70"/>
    <w:rsid w:val="000479E2"/>
    <w:rsid w:val="00051596"/>
    <w:rsid w:val="00062915"/>
    <w:rsid w:val="00065D44"/>
    <w:rsid w:val="00065EA2"/>
    <w:rsid w:val="00074FE4"/>
    <w:rsid w:val="00085C89"/>
    <w:rsid w:val="00087A4C"/>
    <w:rsid w:val="000A3550"/>
    <w:rsid w:val="000B066F"/>
    <w:rsid w:val="000B222B"/>
    <w:rsid w:val="000B3C16"/>
    <w:rsid w:val="000D58FD"/>
    <w:rsid w:val="000E2BD6"/>
    <w:rsid w:val="000E4C36"/>
    <w:rsid w:val="000F51A8"/>
    <w:rsid w:val="000F6640"/>
    <w:rsid w:val="00101990"/>
    <w:rsid w:val="00102F31"/>
    <w:rsid w:val="0012589F"/>
    <w:rsid w:val="00131385"/>
    <w:rsid w:val="00134F89"/>
    <w:rsid w:val="00152431"/>
    <w:rsid w:val="00152EE4"/>
    <w:rsid w:val="00162E2F"/>
    <w:rsid w:val="001658C5"/>
    <w:rsid w:val="00170A7D"/>
    <w:rsid w:val="0019538D"/>
    <w:rsid w:val="001C03E2"/>
    <w:rsid w:val="001C6E28"/>
    <w:rsid w:val="001D1473"/>
    <w:rsid w:val="001D1677"/>
    <w:rsid w:val="001D24BC"/>
    <w:rsid w:val="001E5C9D"/>
    <w:rsid w:val="001E75BC"/>
    <w:rsid w:val="002234C9"/>
    <w:rsid w:val="00230CB7"/>
    <w:rsid w:val="00242987"/>
    <w:rsid w:val="00261660"/>
    <w:rsid w:val="00270150"/>
    <w:rsid w:val="0027154B"/>
    <w:rsid w:val="00276B95"/>
    <w:rsid w:val="00285712"/>
    <w:rsid w:val="00293ED6"/>
    <w:rsid w:val="002944C6"/>
    <w:rsid w:val="002A3468"/>
    <w:rsid w:val="002C6ACF"/>
    <w:rsid w:val="002E3037"/>
    <w:rsid w:val="002E6EAA"/>
    <w:rsid w:val="002F033B"/>
    <w:rsid w:val="0030527E"/>
    <w:rsid w:val="003056B7"/>
    <w:rsid w:val="003124C4"/>
    <w:rsid w:val="00326C9C"/>
    <w:rsid w:val="0033251B"/>
    <w:rsid w:val="00333C2A"/>
    <w:rsid w:val="0034105B"/>
    <w:rsid w:val="00346EB4"/>
    <w:rsid w:val="003515D6"/>
    <w:rsid w:val="00351A3F"/>
    <w:rsid w:val="003648E7"/>
    <w:rsid w:val="0037149B"/>
    <w:rsid w:val="0037666A"/>
    <w:rsid w:val="00377C0F"/>
    <w:rsid w:val="0039114D"/>
    <w:rsid w:val="00391188"/>
    <w:rsid w:val="00395183"/>
    <w:rsid w:val="003B4FAC"/>
    <w:rsid w:val="003C5221"/>
    <w:rsid w:val="003C636A"/>
    <w:rsid w:val="003D5467"/>
    <w:rsid w:val="003F3C82"/>
    <w:rsid w:val="003F6D16"/>
    <w:rsid w:val="0040130D"/>
    <w:rsid w:val="00403C82"/>
    <w:rsid w:val="0040444F"/>
    <w:rsid w:val="004057FB"/>
    <w:rsid w:val="0041742E"/>
    <w:rsid w:val="00426229"/>
    <w:rsid w:val="00431AE3"/>
    <w:rsid w:val="00440CD7"/>
    <w:rsid w:val="0044153A"/>
    <w:rsid w:val="004428D7"/>
    <w:rsid w:val="00451554"/>
    <w:rsid w:val="00455E3A"/>
    <w:rsid w:val="00464516"/>
    <w:rsid w:val="00466B9E"/>
    <w:rsid w:val="00480B30"/>
    <w:rsid w:val="00482E21"/>
    <w:rsid w:val="004901AE"/>
    <w:rsid w:val="00492D71"/>
    <w:rsid w:val="004A0455"/>
    <w:rsid w:val="004B33ED"/>
    <w:rsid w:val="004D0A95"/>
    <w:rsid w:val="004D22EE"/>
    <w:rsid w:val="004D7D87"/>
    <w:rsid w:val="004E461C"/>
    <w:rsid w:val="004E4A2A"/>
    <w:rsid w:val="004E7A60"/>
    <w:rsid w:val="004F00F3"/>
    <w:rsid w:val="004F2592"/>
    <w:rsid w:val="004F3A3F"/>
    <w:rsid w:val="004F4495"/>
    <w:rsid w:val="004F612E"/>
    <w:rsid w:val="00500127"/>
    <w:rsid w:val="00507C22"/>
    <w:rsid w:val="00510B9E"/>
    <w:rsid w:val="00511358"/>
    <w:rsid w:val="00513745"/>
    <w:rsid w:val="005205DA"/>
    <w:rsid w:val="00540BFC"/>
    <w:rsid w:val="005557E4"/>
    <w:rsid w:val="0056744D"/>
    <w:rsid w:val="0057078B"/>
    <w:rsid w:val="00584FB7"/>
    <w:rsid w:val="005854D2"/>
    <w:rsid w:val="005950E1"/>
    <w:rsid w:val="005A650B"/>
    <w:rsid w:val="005B00CC"/>
    <w:rsid w:val="005C0ACF"/>
    <w:rsid w:val="005C5BD2"/>
    <w:rsid w:val="005D2CDD"/>
    <w:rsid w:val="005D691F"/>
    <w:rsid w:val="005E1318"/>
    <w:rsid w:val="005E4A78"/>
    <w:rsid w:val="005E7630"/>
    <w:rsid w:val="005F1AD0"/>
    <w:rsid w:val="005F1DA9"/>
    <w:rsid w:val="006056C0"/>
    <w:rsid w:val="00605DA9"/>
    <w:rsid w:val="0061041F"/>
    <w:rsid w:val="00611BF7"/>
    <w:rsid w:val="00612A06"/>
    <w:rsid w:val="00614FD6"/>
    <w:rsid w:val="00616A66"/>
    <w:rsid w:val="00616E40"/>
    <w:rsid w:val="00620133"/>
    <w:rsid w:val="00631C4D"/>
    <w:rsid w:val="00693424"/>
    <w:rsid w:val="006A0302"/>
    <w:rsid w:val="006A5B2E"/>
    <w:rsid w:val="006A7F5A"/>
    <w:rsid w:val="006C1CE6"/>
    <w:rsid w:val="006C63FA"/>
    <w:rsid w:val="006D6842"/>
    <w:rsid w:val="006D75E1"/>
    <w:rsid w:val="006F1D47"/>
    <w:rsid w:val="00704425"/>
    <w:rsid w:val="007076D1"/>
    <w:rsid w:val="007114DA"/>
    <w:rsid w:val="00731056"/>
    <w:rsid w:val="00773D8C"/>
    <w:rsid w:val="007745FC"/>
    <w:rsid w:val="007758CB"/>
    <w:rsid w:val="00785D7B"/>
    <w:rsid w:val="00785EB8"/>
    <w:rsid w:val="007A4F46"/>
    <w:rsid w:val="007B4D97"/>
    <w:rsid w:val="007C0AB0"/>
    <w:rsid w:val="007C6C1F"/>
    <w:rsid w:val="007F5C77"/>
    <w:rsid w:val="008035ED"/>
    <w:rsid w:val="00820C93"/>
    <w:rsid w:val="008229BC"/>
    <w:rsid w:val="008503BE"/>
    <w:rsid w:val="00865AE1"/>
    <w:rsid w:val="00877F60"/>
    <w:rsid w:val="008A4E1A"/>
    <w:rsid w:val="008B17AF"/>
    <w:rsid w:val="008C54A6"/>
    <w:rsid w:val="008C5C2F"/>
    <w:rsid w:val="009060A1"/>
    <w:rsid w:val="0091059C"/>
    <w:rsid w:val="00913A17"/>
    <w:rsid w:val="00913FED"/>
    <w:rsid w:val="00914FE5"/>
    <w:rsid w:val="00920BE7"/>
    <w:rsid w:val="00922409"/>
    <w:rsid w:val="00942079"/>
    <w:rsid w:val="009433BB"/>
    <w:rsid w:val="00961C8A"/>
    <w:rsid w:val="009637EC"/>
    <w:rsid w:val="0096459D"/>
    <w:rsid w:val="009662A4"/>
    <w:rsid w:val="00984129"/>
    <w:rsid w:val="00986A21"/>
    <w:rsid w:val="00993EF7"/>
    <w:rsid w:val="009A16FD"/>
    <w:rsid w:val="009A1D73"/>
    <w:rsid w:val="009A258B"/>
    <w:rsid w:val="009B2E67"/>
    <w:rsid w:val="009B613B"/>
    <w:rsid w:val="009D1588"/>
    <w:rsid w:val="009D2845"/>
    <w:rsid w:val="009E09E4"/>
    <w:rsid w:val="009E5DE9"/>
    <w:rsid w:val="009E667E"/>
    <w:rsid w:val="009F1557"/>
    <w:rsid w:val="009F5AF1"/>
    <w:rsid w:val="00A04EAF"/>
    <w:rsid w:val="00A06904"/>
    <w:rsid w:val="00A10614"/>
    <w:rsid w:val="00A14A90"/>
    <w:rsid w:val="00A44AB4"/>
    <w:rsid w:val="00A52837"/>
    <w:rsid w:val="00A53817"/>
    <w:rsid w:val="00A662A3"/>
    <w:rsid w:val="00A80568"/>
    <w:rsid w:val="00A87E32"/>
    <w:rsid w:val="00A91F39"/>
    <w:rsid w:val="00AA3440"/>
    <w:rsid w:val="00AA4278"/>
    <w:rsid w:val="00AB3554"/>
    <w:rsid w:val="00AC6916"/>
    <w:rsid w:val="00AE1BBE"/>
    <w:rsid w:val="00AF177E"/>
    <w:rsid w:val="00B01AED"/>
    <w:rsid w:val="00B02239"/>
    <w:rsid w:val="00B07C38"/>
    <w:rsid w:val="00B1726B"/>
    <w:rsid w:val="00B205FE"/>
    <w:rsid w:val="00B207F4"/>
    <w:rsid w:val="00B2226E"/>
    <w:rsid w:val="00B23C60"/>
    <w:rsid w:val="00B47DB7"/>
    <w:rsid w:val="00B507E0"/>
    <w:rsid w:val="00B66A6F"/>
    <w:rsid w:val="00B71456"/>
    <w:rsid w:val="00B801D1"/>
    <w:rsid w:val="00B8622D"/>
    <w:rsid w:val="00B86C32"/>
    <w:rsid w:val="00B90B49"/>
    <w:rsid w:val="00B964CB"/>
    <w:rsid w:val="00BB48DA"/>
    <w:rsid w:val="00BB769D"/>
    <w:rsid w:val="00BE3D0D"/>
    <w:rsid w:val="00BF0816"/>
    <w:rsid w:val="00BF4FFB"/>
    <w:rsid w:val="00BF5298"/>
    <w:rsid w:val="00BF5524"/>
    <w:rsid w:val="00BF7B11"/>
    <w:rsid w:val="00C01D74"/>
    <w:rsid w:val="00C03ED5"/>
    <w:rsid w:val="00C04454"/>
    <w:rsid w:val="00C1646B"/>
    <w:rsid w:val="00C21531"/>
    <w:rsid w:val="00C2702A"/>
    <w:rsid w:val="00C319EB"/>
    <w:rsid w:val="00C439BB"/>
    <w:rsid w:val="00C61DB4"/>
    <w:rsid w:val="00C63125"/>
    <w:rsid w:val="00C70467"/>
    <w:rsid w:val="00C7564C"/>
    <w:rsid w:val="00C809A0"/>
    <w:rsid w:val="00C81911"/>
    <w:rsid w:val="00CB37E1"/>
    <w:rsid w:val="00CC2A8E"/>
    <w:rsid w:val="00CD4030"/>
    <w:rsid w:val="00CE19CE"/>
    <w:rsid w:val="00CE5AD2"/>
    <w:rsid w:val="00D0201C"/>
    <w:rsid w:val="00D0471C"/>
    <w:rsid w:val="00D10034"/>
    <w:rsid w:val="00D1436E"/>
    <w:rsid w:val="00D15288"/>
    <w:rsid w:val="00D26E9C"/>
    <w:rsid w:val="00D3402D"/>
    <w:rsid w:val="00D348AD"/>
    <w:rsid w:val="00D35E28"/>
    <w:rsid w:val="00D37BF7"/>
    <w:rsid w:val="00D7321A"/>
    <w:rsid w:val="00D7354C"/>
    <w:rsid w:val="00D77E33"/>
    <w:rsid w:val="00D850B5"/>
    <w:rsid w:val="00D853F0"/>
    <w:rsid w:val="00D9209C"/>
    <w:rsid w:val="00D96AD5"/>
    <w:rsid w:val="00DA2DBA"/>
    <w:rsid w:val="00DB69EC"/>
    <w:rsid w:val="00DC2B56"/>
    <w:rsid w:val="00DF63D5"/>
    <w:rsid w:val="00E02DF1"/>
    <w:rsid w:val="00E10CA7"/>
    <w:rsid w:val="00E1445A"/>
    <w:rsid w:val="00E2033B"/>
    <w:rsid w:val="00E21855"/>
    <w:rsid w:val="00E22719"/>
    <w:rsid w:val="00E256BF"/>
    <w:rsid w:val="00E33A5C"/>
    <w:rsid w:val="00E34C4D"/>
    <w:rsid w:val="00E41D77"/>
    <w:rsid w:val="00E46F5D"/>
    <w:rsid w:val="00E54073"/>
    <w:rsid w:val="00E60D61"/>
    <w:rsid w:val="00E63E3A"/>
    <w:rsid w:val="00E6689E"/>
    <w:rsid w:val="00E72AC5"/>
    <w:rsid w:val="00E72C41"/>
    <w:rsid w:val="00E74AE3"/>
    <w:rsid w:val="00E757B4"/>
    <w:rsid w:val="00E90CC0"/>
    <w:rsid w:val="00E97C52"/>
    <w:rsid w:val="00EA39F5"/>
    <w:rsid w:val="00EA4E04"/>
    <w:rsid w:val="00EC139A"/>
    <w:rsid w:val="00EC3026"/>
    <w:rsid w:val="00ED439F"/>
    <w:rsid w:val="00EE7259"/>
    <w:rsid w:val="00EF2D15"/>
    <w:rsid w:val="00F00DF0"/>
    <w:rsid w:val="00F05A5B"/>
    <w:rsid w:val="00F10ACF"/>
    <w:rsid w:val="00F150C0"/>
    <w:rsid w:val="00F15427"/>
    <w:rsid w:val="00F203DD"/>
    <w:rsid w:val="00F2266B"/>
    <w:rsid w:val="00F25568"/>
    <w:rsid w:val="00F307C4"/>
    <w:rsid w:val="00F309A9"/>
    <w:rsid w:val="00F40B54"/>
    <w:rsid w:val="00F60100"/>
    <w:rsid w:val="00F6190F"/>
    <w:rsid w:val="00F62AF2"/>
    <w:rsid w:val="00F64DF8"/>
    <w:rsid w:val="00F70AAF"/>
    <w:rsid w:val="00F76C4C"/>
    <w:rsid w:val="00F85E7A"/>
    <w:rsid w:val="00F907F8"/>
    <w:rsid w:val="00F91A7E"/>
    <w:rsid w:val="00F9777E"/>
    <w:rsid w:val="00FA136C"/>
    <w:rsid w:val="00FA15BF"/>
    <w:rsid w:val="00FA28C3"/>
    <w:rsid w:val="00FB1F20"/>
    <w:rsid w:val="00FB4C23"/>
    <w:rsid w:val="00FB7ED6"/>
    <w:rsid w:val="00FC1F0A"/>
    <w:rsid w:val="00FC41A6"/>
    <w:rsid w:val="00FD0A62"/>
    <w:rsid w:val="00FD6FEF"/>
    <w:rsid w:val="00FE0D3E"/>
    <w:rsid w:val="00FE117D"/>
    <w:rsid w:val="00FF48D4"/>
    <w:rsid w:val="00FF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0AE8DB"/>
  <w15:chartTrackingRefBased/>
  <w15:docId w15:val="{CEB307B8-C0DE-4EA0-A951-3918897A6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0A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image" Target="media/image22.wmf"/><Relationship Id="rId50" Type="http://schemas.openxmlformats.org/officeDocument/2006/relationships/oleObject" Target="embeddings/oleObject24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fontTable" Target="fontTable.xml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oleObject" Target="embeddings/oleObject25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3.bin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oleObject" Target="embeddings/oleObject2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10</cp:revision>
  <dcterms:created xsi:type="dcterms:W3CDTF">2024-08-26T15:47:00Z</dcterms:created>
  <dcterms:modified xsi:type="dcterms:W3CDTF">2025-11-19T18:40:00Z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